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DE6EF" w14:textId="77777777" w:rsidR="00AB6AA9" w:rsidRDefault="00AB6AA9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48ED61FC" w14:textId="0590E152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  <w:r w:rsidRPr="008B54B7">
        <w:rPr>
          <w:rFonts w:ascii="Calibri" w:eastAsia="Times New Roman" w:hAnsi="Calibri" w:cs="Calibri"/>
          <w:b/>
        </w:rPr>
        <w:t xml:space="preserve">ELŐTERJESZTÉS SORSZÁMA: </w:t>
      </w:r>
      <w:r w:rsidR="006B1C85">
        <w:rPr>
          <w:rFonts w:ascii="Calibri" w:eastAsia="Times New Roman" w:hAnsi="Calibri" w:cs="Calibri"/>
          <w:b/>
        </w:rPr>
        <w:t>1</w:t>
      </w:r>
      <w:r w:rsidR="009507AA">
        <w:rPr>
          <w:rFonts w:ascii="Calibri" w:eastAsia="Times New Roman" w:hAnsi="Calibri" w:cs="Calibri"/>
          <w:b/>
        </w:rPr>
        <w:t>3</w:t>
      </w:r>
    </w:p>
    <w:p w14:paraId="55D4DC8F" w14:textId="77777777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621E35E2" w14:textId="0C6A2BE6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</w:rPr>
      </w:pPr>
      <w:r w:rsidRPr="008B54B7">
        <w:rPr>
          <w:rFonts w:ascii="Calibri" w:eastAsia="Times New Roman" w:hAnsi="Calibri" w:cs="Calibri"/>
          <w:b/>
        </w:rPr>
        <w:tab/>
      </w:r>
      <w:r w:rsidRPr="008B54B7">
        <w:rPr>
          <w:rFonts w:ascii="Calibri" w:eastAsia="Times New Roman" w:hAnsi="Calibri" w:cs="Calibri"/>
          <w:b/>
          <w:bCs/>
          <w:iCs/>
        </w:rPr>
        <w:t xml:space="preserve">MELLÉKLET: </w:t>
      </w:r>
      <w:r w:rsidR="007B3D87">
        <w:rPr>
          <w:rFonts w:ascii="Calibri" w:eastAsia="Times New Roman" w:hAnsi="Calibri" w:cs="Calibri"/>
          <w:b/>
          <w:bCs/>
          <w:iCs/>
        </w:rPr>
        <w:t>-</w:t>
      </w:r>
    </w:p>
    <w:p w14:paraId="3C061A6F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130ED6A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D10D439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69AA6AF1" w14:textId="4BAA6B0B" w:rsidR="008B54B7" w:rsidRPr="004812EC" w:rsidRDefault="008B54B7" w:rsidP="008B54B7">
      <w:pPr>
        <w:jc w:val="center"/>
        <w:rPr>
          <w:rFonts w:ascii="Calibri" w:eastAsia="Times New Roman" w:hAnsi="Calibri" w:cs="Calibri"/>
          <w:b/>
          <w:bCs/>
        </w:rPr>
      </w:pPr>
      <w:r w:rsidRPr="004812EC">
        <w:rPr>
          <w:rFonts w:ascii="Calibri" w:eastAsia="Times New Roman" w:hAnsi="Calibri" w:cs="Calibri"/>
          <w:b/>
        </w:rPr>
        <w:t xml:space="preserve">TÁRGY: </w:t>
      </w:r>
      <w:r w:rsidR="007B3D87">
        <w:rPr>
          <w:rFonts w:ascii="Calibri" w:eastAsia="Times New Roman" w:hAnsi="Calibri" w:cs="Calibri"/>
          <w:b/>
        </w:rPr>
        <w:t>Jegyzőkönyv-hitelesítő megválasztása</w:t>
      </w:r>
    </w:p>
    <w:p w14:paraId="49D59064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1113B4D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D1CACD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E L Ő T E R J E S Z T É S</w:t>
      </w:r>
    </w:p>
    <w:p w14:paraId="401EE8CE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D5EB9E" w14:textId="17617998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 xml:space="preserve">a Szekszárdi </w:t>
      </w:r>
      <w:r w:rsidR="009507AA">
        <w:rPr>
          <w:rFonts w:asciiTheme="minorHAnsi" w:hAnsiTheme="minorHAnsi" w:cstheme="minorHAnsi"/>
          <w:b/>
          <w:lang w:eastAsia="en-US"/>
        </w:rPr>
        <w:t>Roma</w:t>
      </w:r>
      <w:r w:rsidRPr="008B54B7">
        <w:rPr>
          <w:rFonts w:asciiTheme="minorHAnsi" w:hAnsiTheme="minorHAnsi" w:cstheme="minorHAnsi"/>
          <w:b/>
          <w:lang w:eastAsia="en-US"/>
        </w:rPr>
        <w:t xml:space="preserve"> Nemzetiségi Önkormányzat Képviselő-testülete</w:t>
      </w:r>
    </w:p>
    <w:p w14:paraId="35BD02DC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F239281" w14:textId="1543536D" w:rsidR="008B54B7" w:rsidRPr="008B54B7" w:rsidRDefault="007B3D8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046B71">
        <w:rPr>
          <w:rFonts w:asciiTheme="minorHAnsi" w:hAnsiTheme="minorHAnsi" w:cstheme="minorHAnsi"/>
          <w:b/>
          <w:lang w:eastAsia="en-US"/>
        </w:rPr>
        <w:t xml:space="preserve">ALAKULÓ </w:t>
      </w:r>
      <w:r w:rsidR="008B54B7" w:rsidRPr="00046B71">
        <w:rPr>
          <w:rFonts w:asciiTheme="minorHAnsi" w:hAnsiTheme="minorHAnsi" w:cstheme="minorHAnsi"/>
          <w:b/>
          <w:lang w:eastAsia="en-US"/>
        </w:rPr>
        <w:t>ÜLÉSÉRE</w:t>
      </w:r>
    </w:p>
    <w:p w14:paraId="02B83DE0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12A7A2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59C80AA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8B54B7" w14:paraId="27CF1AEF" w14:textId="77777777" w:rsidTr="00A36F01">
        <w:tc>
          <w:tcPr>
            <w:tcW w:w="4359" w:type="dxa"/>
          </w:tcPr>
          <w:p w14:paraId="6000AC2F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14DA6A48" w14:textId="57D84AFE" w:rsidR="008B54B7" w:rsidRPr="008B54B7" w:rsidRDefault="006F007A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dr. Holczer Mónika igazgatóságvezető</w:t>
            </w:r>
          </w:p>
          <w:p w14:paraId="1A2C12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  <w:tr w:rsidR="008B54B7" w:rsidRPr="008B54B7" w14:paraId="0E987268" w14:textId="77777777" w:rsidTr="00A36F01">
        <w:tc>
          <w:tcPr>
            <w:tcW w:w="4359" w:type="dxa"/>
          </w:tcPr>
          <w:p w14:paraId="4F4919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57693757" w14:textId="46DD2E99" w:rsidR="000C365A" w:rsidRDefault="000C365A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</w:t>
            </w:r>
            <w:r w:rsidRPr="000C365A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r. </w:t>
            </w:r>
            <w:r w:rsidR="006B1C85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Hoffmann Adél osztályvezető</w:t>
            </w:r>
          </w:p>
          <w:p w14:paraId="2DAE30F2" w14:textId="2E34956B" w:rsidR="007B3D87" w:rsidRPr="008B54B7" w:rsidRDefault="007B3D87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</w:tbl>
    <w:p w14:paraId="0969C5FE" w14:textId="77777777" w:rsidR="008B54B7" w:rsidRPr="008B54B7" w:rsidRDefault="008B54B7" w:rsidP="008B54B7">
      <w:pPr>
        <w:ind w:left="4956" w:hanging="4956"/>
        <w:rPr>
          <w:rFonts w:ascii="Calibri" w:eastAsia="Times New Roman" w:hAnsi="Calibri" w:cs="Calibri"/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8B54B7" w14:paraId="29359E95" w14:textId="77777777" w:rsidTr="00A36F01">
        <w:tc>
          <w:tcPr>
            <w:tcW w:w="4892" w:type="dxa"/>
          </w:tcPr>
          <w:p w14:paraId="39DD5C51" w14:textId="77777777" w:rsidR="008B54B7" w:rsidRPr="008B54B7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4589" w:type="dxa"/>
          </w:tcPr>
          <w:p w14:paraId="7C2B6E5B" w14:textId="77777777" w:rsidR="008B54B7" w:rsidRPr="008B54B7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</w:tr>
    </w:tbl>
    <w:p w14:paraId="091187FC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009A777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40E5A41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8B54B7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>TÖRVÉNYESSÉGI VÉLEMÉNYEZÉSRE BEMUTATVA:</w:t>
            </w:r>
          </w:p>
        </w:tc>
      </w:tr>
      <w:tr w:rsidR="008B54B7" w:rsidRPr="008B54B7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8B54B7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 w:rsidR="00DB058B"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</w:p>
        </w:tc>
      </w:tr>
      <w:tr w:rsidR="008B54B7" w:rsidRPr="0071293A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49AD4A1A" w:rsidR="008B54B7" w:rsidRPr="0071293A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6F412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71293A" w:rsidRDefault="00475E7C" w:rsidP="00475E7C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07554229" w14:textId="77777777" w:rsidR="00475E7C" w:rsidRPr="0071293A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</w:rPr>
      </w:pPr>
      <w:r w:rsidRPr="0071293A">
        <w:rPr>
          <w:rFonts w:asciiTheme="minorHAnsi" w:hAnsiTheme="minorHAnsi" w:cstheme="minorHAnsi"/>
          <w:i/>
          <w:iCs/>
        </w:rPr>
        <w:br w:type="page"/>
      </w:r>
    </w:p>
    <w:p w14:paraId="6F68D9AD" w14:textId="77777777" w:rsidR="00AD08DA" w:rsidRPr="002C7A28" w:rsidRDefault="00AD08DA" w:rsidP="00AD08DA">
      <w:pPr>
        <w:jc w:val="right"/>
        <w:rPr>
          <w:rFonts w:ascii="Calibri" w:hAnsi="Calibri"/>
          <w:b/>
          <w:sz w:val="22"/>
          <w:szCs w:val="22"/>
          <w:lang w:eastAsia="en-US"/>
        </w:rPr>
      </w:pPr>
      <w:r w:rsidRPr="002C7A28">
        <w:rPr>
          <w:rFonts w:ascii="Calibri" w:hAnsi="Calibri"/>
          <w:b/>
          <w:sz w:val="22"/>
          <w:szCs w:val="22"/>
          <w:lang w:eastAsia="en-US"/>
        </w:rPr>
        <w:lastRenderedPageBreak/>
        <w:t>Egyszerű többség</w:t>
      </w:r>
    </w:p>
    <w:p w14:paraId="08B73529" w14:textId="77777777" w:rsidR="00AD08DA" w:rsidRPr="002C7A28" w:rsidRDefault="00AD08DA" w:rsidP="007B3D87">
      <w:pPr>
        <w:jc w:val="right"/>
        <w:rPr>
          <w:rFonts w:ascii="Calibri" w:hAnsi="Calibri"/>
          <w:b/>
          <w:sz w:val="22"/>
          <w:szCs w:val="22"/>
          <w:lang w:eastAsia="en-US"/>
        </w:rPr>
      </w:pPr>
    </w:p>
    <w:p w14:paraId="777F2A14" w14:textId="77777777" w:rsidR="00AD08DA" w:rsidRPr="002C7A28" w:rsidRDefault="00AD08DA" w:rsidP="007B3D87">
      <w:pPr>
        <w:jc w:val="both"/>
        <w:rPr>
          <w:rFonts w:ascii="Calibri" w:hAnsi="Calibri"/>
          <w:b/>
          <w:sz w:val="22"/>
          <w:szCs w:val="22"/>
          <w:lang w:eastAsia="en-US"/>
        </w:rPr>
      </w:pPr>
      <w:r w:rsidRPr="002C7A28">
        <w:rPr>
          <w:rFonts w:ascii="Calibri" w:hAnsi="Calibri"/>
          <w:b/>
          <w:sz w:val="22"/>
          <w:szCs w:val="22"/>
          <w:lang w:eastAsia="en-US"/>
        </w:rPr>
        <w:t>Tisztelt Képviselő-testület!</w:t>
      </w:r>
    </w:p>
    <w:p w14:paraId="647E2658" w14:textId="77777777" w:rsidR="00AD08DA" w:rsidRPr="002C7A28" w:rsidRDefault="00AD08DA" w:rsidP="007B3D87">
      <w:pPr>
        <w:rPr>
          <w:rFonts w:ascii="Calibri" w:hAnsi="Calibri"/>
          <w:sz w:val="22"/>
          <w:szCs w:val="22"/>
          <w:lang w:eastAsia="en-US"/>
        </w:rPr>
      </w:pPr>
    </w:p>
    <w:p w14:paraId="7AA71E86" w14:textId="3911991B" w:rsidR="007B3D87" w:rsidRPr="007B3D87" w:rsidRDefault="007B3D87" w:rsidP="007B3D87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i/>
          <w:iCs/>
          <w:sz w:val="22"/>
          <w:szCs w:val="22"/>
        </w:rPr>
      </w:pPr>
      <w:r w:rsidRPr="007B3D87">
        <w:rPr>
          <w:rFonts w:ascii="Calibri" w:eastAsia="Times New Roman" w:hAnsi="Calibri" w:cs="Calibri"/>
          <w:sz w:val="22"/>
          <w:szCs w:val="22"/>
        </w:rPr>
        <w:t xml:space="preserve">A </w:t>
      </w:r>
      <w:r w:rsidRPr="007B3D87">
        <w:rPr>
          <w:rFonts w:ascii="Calibri" w:eastAsia="Times New Roman" w:hAnsi="Calibri" w:cs="Calibri"/>
          <w:bCs/>
          <w:sz w:val="22"/>
          <w:szCs w:val="22"/>
        </w:rPr>
        <w:t>nemzetiségek jogairól szóló 2011. évi CLXXIX. törvény</w:t>
      </w:r>
      <w:r w:rsidRPr="007B3D87">
        <w:rPr>
          <w:rFonts w:ascii="Calibri" w:eastAsia="Times New Roman" w:hAnsi="Calibri" w:cs="Calibri"/>
          <w:sz w:val="22"/>
          <w:szCs w:val="22"/>
        </w:rPr>
        <w:t xml:space="preserve"> 95. § (3) bekezdés első mondata értelmében </w:t>
      </w:r>
      <w:r w:rsidRPr="002C7A28">
        <w:rPr>
          <w:rFonts w:ascii="Calibri" w:eastAsia="Times New Roman" w:hAnsi="Calibri" w:cs="Calibri"/>
          <w:i/>
          <w:iCs/>
          <w:sz w:val="22"/>
          <w:szCs w:val="22"/>
        </w:rPr>
        <w:t>„</w:t>
      </w:r>
      <w:r w:rsidRPr="007B3D87">
        <w:rPr>
          <w:rFonts w:ascii="Calibri" w:eastAsia="Times New Roman" w:hAnsi="Calibri" w:cs="Calibri"/>
          <w:b/>
          <w:i/>
          <w:iCs/>
          <w:sz w:val="22"/>
          <w:szCs w:val="22"/>
        </w:rPr>
        <w:t>a jegyzőkönyvet az ülést levezető elnök és a testület által a képviselők közül kijelölt jegyzőkönyv-hitelesítő írja alá</w:t>
      </w:r>
      <w:r w:rsidRPr="002C7A28">
        <w:rPr>
          <w:rFonts w:ascii="Calibri" w:eastAsia="Times New Roman" w:hAnsi="Calibri" w:cs="Calibri"/>
          <w:b/>
          <w:i/>
          <w:iCs/>
          <w:sz w:val="22"/>
          <w:szCs w:val="22"/>
        </w:rPr>
        <w:t>”</w:t>
      </w:r>
      <w:r w:rsidRPr="007B3D87">
        <w:rPr>
          <w:rFonts w:ascii="Calibri" w:eastAsia="Times New Roman" w:hAnsi="Calibri" w:cs="Calibri"/>
          <w:b/>
          <w:i/>
          <w:iCs/>
          <w:sz w:val="22"/>
          <w:szCs w:val="22"/>
        </w:rPr>
        <w:t>.</w:t>
      </w:r>
    </w:p>
    <w:p w14:paraId="784AF6D5" w14:textId="77777777" w:rsidR="007B3D87" w:rsidRPr="007B3D87" w:rsidRDefault="007B3D87" w:rsidP="007B3D87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22"/>
          <w:szCs w:val="22"/>
        </w:rPr>
      </w:pPr>
    </w:p>
    <w:p w14:paraId="6EEC48D4" w14:textId="340258E3" w:rsidR="007B3D87" w:rsidRPr="007B3D87" w:rsidRDefault="007B3D87" w:rsidP="007B3D87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22"/>
          <w:szCs w:val="22"/>
        </w:rPr>
      </w:pPr>
      <w:r w:rsidRPr="007B3D87">
        <w:rPr>
          <w:rFonts w:ascii="Calibri" w:eastAsia="Times New Roman" w:hAnsi="Calibri" w:cs="Calibri"/>
          <w:sz w:val="22"/>
          <w:szCs w:val="22"/>
        </w:rPr>
        <w:t xml:space="preserve">A </w:t>
      </w:r>
      <w:r w:rsidRPr="007B3D87">
        <w:rPr>
          <w:rFonts w:ascii="Calibri" w:eastAsia="Times New Roman" w:hAnsi="Calibri" w:cs="Calibri"/>
          <w:b/>
          <w:sz w:val="22"/>
          <w:szCs w:val="22"/>
        </w:rPr>
        <w:t>képviselő-testületnek</w:t>
      </w:r>
      <w:r w:rsidRPr="007B3D87">
        <w:rPr>
          <w:rFonts w:ascii="Calibri" w:eastAsia="Times New Roman" w:hAnsi="Calibri" w:cs="Calibri"/>
          <w:sz w:val="22"/>
          <w:szCs w:val="22"/>
        </w:rPr>
        <w:t xml:space="preserve"> – a szervezeti és működési szabályzat ellenkező rendelkezése hiányában </w:t>
      </w:r>
      <w:r w:rsidRPr="002C7A28">
        <w:rPr>
          <w:rFonts w:ascii="Calibri" w:eastAsia="Times New Roman" w:hAnsi="Calibri" w:cs="Calibri"/>
          <w:sz w:val="22"/>
          <w:szCs w:val="22"/>
        </w:rPr>
        <w:t xml:space="preserve">– </w:t>
      </w:r>
      <w:r w:rsidRPr="007B3D87">
        <w:rPr>
          <w:rFonts w:ascii="Calibri" w:eastAsia="Times New Roman" w:hAnsi="Calibri" w:cs="Calibri"/>
          <w:b/>
          <w:sz w:val="22"/>
          <w:szCs w:val="22"/>
        </w:rPr>
        <w:t>határozatban kell döntenie a jegyzőkönyv-hitelesítő személyéről</w:t>
      </w:r>
      <w:r w:rsidRPr="007B3D87">
        <w:rPr>
          <w:rFonts w:ascii="Calibri" w:eastAsia="Times New Roman" w:hAnsi="Calibri" w:cs="Calibri"/>
          <w:sz w:val="22"/>
          <w:szCs w:val="22"/>
        </w:rPr>
        <w:t>.</w:t>
      </w:r>
    </w:p>
    <w:p w14:paraId="79B2EC2A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601B10E6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7B3D87">
        <w:rPr>
          <w:rFonts w:ascii="Calibri" w:eastAsia="Times New Roman" w:hAnsi="Calibri" w:cs="Calibri"/>
          <w:sz w:val="22"/>
          <w:szCs w:val="22"/>
        </w:rPr>
        <w:t>A jegyzőkönyv-hitelesítő személyének megválasztása kétféle módszerrel történhet:</w:t>
      </w:r>
    </w:p>
    <w:p w14:paraId="09643B53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6544849D" w14:textId="3B0712E3" w:rsidR="007B3D87" w:rsidRPr="002C7A28" w:rsidRDefault="007B3D87" w:rsidP="007B3D87">
      <w:pPr>
        <w:pStyle w:val="Listaszerbekezds"/>
        <w:numPr>
          <w:ilvl w:val="0"/>
          <w:numId w:val="10"/>
        </w:numPr>
        <w:jc w:val="both"/>
        <w:rPr>
          <w:rFonts w:ascii="Calibri" w:eastAsia="Times New Roman" w:hAnsi="Calibri" w:cs="Calibri"/>
          <w:b/>
          <w:bCs/>
          <w:i/>
          <w:sz w:val="22"/>
          <w:szCs w:val="22"/>
        </w:rPr>
      </w:pPr>
      <w:r w:rsidRPr="002C7A28">
        <w:rPr>
          <w:rFonts w:ascii="Calibri" w:eastAsia="Times New Roman" w:hAnsi="Calibri" w:cs="Calibri"/>
          <w:b/>
          <w:bCs/>
          <w:i/>
          <w:sz w:val="22"/>
          <w:szCs w:val="22"/>
        </w:rPr>
        <w:t>Valamennyi ülésen egyedi döntéshozatal útján:</w:t>
      </w:r>
    </w:p>
    <w:p w14:paraId="10A07459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69C30BA" w14:textId="7D1F1265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7B3D87">
        <w:rPr>
          <w:rFonts w:ascii="Calibri" w:eastAsia="Times New Roman" w:hAnsi="Calibri" w:cs="Calibri"/>
          <w:sz w:val="22"/>
          <w:szCs w:val="22"/>
        </w:rPr>
        <w:t>A nemzetiségi önkormányzat képviselő-testületének a jegyzőkönyv-hitelesítő személyéről minden ülés tekintetében egyedileg, az ülésen jelen lévő képviselők közül kell kijelölnie a jegyzőkönyv-hitelesítő személyét</w:t>
      </w:r>
      <w:r w:rsidRPr="002C7A28">
        <w:rPr>
          <w:rFonts w:ascii="Calibri" w:eastAsia="Times New Roman" w:hAnsi="Calibri" w:cs="Calibri"/>
          <w:sz w:val="22"/>
          <w:szCs w:val="22"/>
        </w:rPr>
        <w:t>. E</w:t>
      </w:r>
      <w:r w:rsidRPr="007B3D87">
        <w:rPr>
          <w:rFonts w:ascii="Calibri" w:eastAsia="Times New Roman" w:hAnsi="Calibri" w:cs="Calibri"/>
          <w:sz w:val="22"/>
          <w:szCs w:val="22"/>
        </w:rPr>
        <w:t xml:space="preserve">zen döntését (szervezeti és működési szabályzat eltérő rendelkezése hiányában) alakszerű határozatba kell foglalnia. </w:t>
      </w:r>
    </w:p>
    <w:p w14:paraId="61064AD3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49717936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7B3D87">
        <w:rPr>
          <w:rFonts w:ascii="Calibri" w:eastAsia="Times New Roman" w:hAnsi="Calibri" w:cs="Calibri"/>
          <w:sz w:val="22"/>
          <w:szCs w:val="22"/>
        </w:rPr>
        <w:t>A jegyzőkönyv-hitelesítő személyére vonatkozó határozati javaslat megszavaztatása előtt az adott képviselő nyilatkozatát ki kell kérni, hogy vállalja-e ezen feladatra való kijelölést.</w:t>
      </w:r>
    </w:p>
    <w:p w14:paraId="2143F06D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466B36FA" w14:textId="4C1665CB" w:rsidR="007B3D87" w:rsidRPr="002C7A28" w:rsidRDefault="007B3D87" w:rsidP="007B3D87">
      <w:pPr>
        <w:pStyle w:val="Listaszerbekezds"/>
        <w:numPr>
          <w:ilvl w:val="0"/>
          <w:numId w:val="10"/>
        </w:numPr>
        <w:jc w:val="both"/>
        <w:rPr>
          <w:rFonts w:ascii="Calibri" w:eastAsia="Times New Roman" w:hAnsi="Calibri" w:cs="Calibri"/>
          <w:b/>
          <w:bCs/>
          <w:i/>
          <w:sz w:val="22"/>
          <w:szCs w:val="22"/>
        </w:rPr>
      </w:pPr>
      <w:r w:rsidRPr="002C7A28">
        <w:rPr>
          <w:rFonts w:ascii="Calibri" w:eastAsia="Times New Roman" w:hAnsi="Calibri" w:cs="Calibri"/>
          <w:b/>
          <w:bCs/>
          <w:i/>
          <w:sz w:val="22"/>
          <w:szCs w:val="22"/>
        </w:rPr>
        <w:t>Ciklus időtartamára való kijelöléssel:</w:t>
      </w:r>
    </w:p>
    <w:p w14:paraId="1A28E333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DA0CEDB" w14:textId="5D2B403E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7B3D87">
        <w:rPr>
          <w:rFonts w:ascii="Calibri" w:eastAsia="Times New Roman" w:hAnsi="Calibri" w:cs="Calibri"/>
          <w:sz w:val="22"/>
          <w:szCs w:val="22"/>
        </w:rPr>
        <w:t>Ebben az esetben a nemzetiségi önkormányzat képviselő-testülete az alakuló ülésen dönt a jegyzőkönyv-hitelesítő személyéről, akit ezen feladattal a választási ciklus végéig bíz meg. Ebben az esetben az alakuló ülésen a jegyzőkönyv-hitelesítő személyéről szintén alakszerű határozatot kell hozni, melyben utalni szükséges a feladatra való kijelölés időtartamáról (20</w:t>
      </w:r>
      <w:r w:rsidR="006F61EA">
        <w:rPr>
          <w:rFonts w:ascii="Calibri" w:eastAsia="Times New Roman" w:hAnsi="Calibri" w:cs="Calibri"/>
          <w:sz w:val="22"/>
          <w:szCs w:val="22"/>
        </w:rPr>
        <w:t>2</w:t>
      </w:r>
      <w:r w:rsidR="009507AA">
        <w:rPr>
          <w:rFonts w:ascii="Calibri" w:eastAsia="Times New Roman" w:hAnsi="Calibri" w:cs="Calibri"/>
          <w:sz w:val="22"/>
          <w:szCs w:val="22"/>
        </w:rPr>
        <w:t>4</w:t>
      </w:r>
      <w:r w:rsidRPr="007B3D87">
        <w:rPr>
          <w:rFonts w:ascii="Calibri" w:eastAsia="Times New Roman" w:hAnsi="Calibri" w:cs="Calibri"/>
          <w:sz w:val="22"/>
          <w:szCs w:val="22"/>
        </w:rPr>
        <w:t>-202</w:t>
      </w:r>
      <w:r w:rsidR="009507AA">
        <w:rPr>
          <w:rFonts w:ascii="Calibri" w:eastAsia="Times New Roman" w:hAnsi="Calibri" w:cs="Calibri"/>
          <w:sz w:val="22"/>
          <w:szCs w:val="22"/>
        </w:rPr>
        <w:t>9</w:t>
      </w:r>
      <w:r w:rsidRPr="007B3D87">
        <w:rPr>
          <w:rFonts w:ascii="Calibri" w:eastAsia="Times New Roman" w:hAnsi="Calibri" w:cs="Calibri"/>
          <w:sz w:val="22"/>
          <w:szCs w:val="22"/>
        </w:rPr>
        <w:t xml:space="preserve"> választási ciklus végéig). </w:t>
      </w:r>
    </w:p>
    <w:p w14:paraId="0D2C6B4C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C1CFDE0" w14:textId="26F61270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2C7A28">
        <w:rPr>
          <w:rFonts w:ascii="Calibri" w:eastAsia="Times New Roman" w:hAnsi="Calibri" w:cs="Calibri"/>
          <w:sz w:val="22"/>
          <w:szCs w:val="22"/>
        </w:rPr>
        <w:t>A</w:t>
      </w:r>
      <w:r w:rsidRPr="007B3D87">
        <w:rPr>
          <w:rFonts w:ascii="Calibri" w:eastAsia="Times New Roman" w:hAnsi="Calibri" w:cs="Calibri"/>
          <w:sz w:val="22"/>
          <w:szCs w:val="22"/>
        </w:rPr>
        <w:t xml:space="preserve">mennyiben a képviselő-testület </w:t>
      </w:r>
      <w:r w:rsidRPr="002C7A28">
        <w:rPr>
          <w:rFonts w:ascii="Calibri" w:eastAsia="Times New Roman" w:hAnsi="Calibri" w:cs="Calibri"/>
          <w:sz w:val="22"/>
          <w:szCs w:val="22"/>
        </w:rPr>
        <w:t xml:space="preserve">határozatában </w:t>
      </w:r>
      <w:r w:rsidRPr="007B3D87">
        <w:rPr>
          <w:rFonts w:ascii="Calibri" w:eastAsia="Times New Roman" w:hAnsi="Calibri" w:cs="Calibri"/>
          <w:sz w:val="22"/>
          <w:szCs w:val="22"/>
        </w:rPr>
        <w:t xml:space="preserve">a ciklus időtartamára jelöli ki a jegyzőkönyv-hitelesítő személyét, úgy ezt követően valamennyi ülésen figyelni kell arra, hogy a kijelölt hitelesítő képviselő jelen van-e az adott ülésen. Amennyiben a ciklusra kijelölt jegyzőkönyv-hitelesítő képviselő az adott ülésen nincsen jelen, úgy </w:t>
      </w:r>
      <w:r w:rsidRPr="002C7A28">
        <w:rPr>
          <w:rFonts w:ascii="Calibri" w:eastAsia="Times New Roman" w:hAnsi="Calibri" w:cs="Calibri"/>
          <w:sz w:val="22"/>
          <w:szCs w:val="22"/>
        </w:rPr>
        <w:t>az</w:t>
      </w:r>
      <w:r w:rsidRPr="007B3D87">
        <w:rPr>
          <w:rFonts w:ascii="Calibri" w:eastAsia="Times New Roman" w:hAnsi="Calibri" w:cs="Calibri"/>
          <w:sz w:val="22"/>
          <w:szCs w:val="22"/>
        </w:rPr>
        <w:t xml:space="preserve"> ülés tekintetében a jegyzőkönyv-hitelesítő feladatokra egyedileg alakszerű határozatban kell </w:t>
      </w:r>
      <w:r w:rsidRPr="002C7A28">
        <w:rPr>
          <w:rFonts w:ascii="Calibri" w:eastAsia="Times New Roman" w:hAnsi="Calibri" w:cs="Calibri"/>
          <w:sz w:val="22"/>
          <w:szCs w:val="22"/>
        </w:rPr>
        <w:t>ki</w:t>
      </w:r>
      <w:r w:rsidRPr="007B3D87">
        <w:rPr>
          <w:rFonts w:ascii="Calibri" w:eastAsia="Times New Roman" w:hAnsi="Calibri" w:cs="Calibri"/>
          <w:sz w:val="22"/>
          <w:szCs w:val="22"/>
        </w:rPr>
        <w:t>jelölni a jelen lévő képviselők közül a jegyzőkönyv-hitelesítőt.</w:t>
      </w:r>
      <w:r w:rsidRPr="002C7A28">
        <w:rPr>
          <w:rFonts w:ascii="Calibri" w:eastAsia="Times New Roman" w:hAnsi="Calibri" w:cs="Calibri"/>
          <w:sz w:val="22"/>
          <w:szCs w:val="22"/>
        </w:rPr>
        <w:t xml:space="preserve"> (Ha </w:t>
      </w:r>
      <w:r w:rsidR="002C7A28" w:rsidRPr="002C7A28">
        <w:rPr>
          <w:rFonts w:ascii="Calibri" w:eastAsia="Times New Roman" w:hAnsi="Calibri" w:cs="Calibri"/>
          <w:sz w:val="22"/>
          <w:szCs w:val="22"/>
        </w:rPr>
        <w:t>a testület úgy gondolja, kijelölheti most is a jegyzőkönyv-hitelesítő helyettesét. Ebben az esetben – amennyiben az ülésen a hitelesítő nincs jelen, automatikusan a helyettese látja el a feladatot, így nem kell a hitelesítő személyéről határozatot hozni az adott ülésen.)</w:t>
      </w:r>
      <w:r w:rsidRPr="002C7A28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7F446E36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F4506EC" w14:textId="64A8CA66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7B3D87">
        <w:rPr>
          <w:rFonts w:ascii="Calibri" w:eastAsia="Times New Roman" w:hAnsi="Calibri" w:cs="Calibri"/>
          <w:sz w:val="22"/>
          <w:szCs w:val="22"/>
        </w:rPr>
        <w:t>A 20</w:t>
      </w:r>
      <w:r w:rsidRPr="002C7A28">
        <w:rPr>
          <w:rFonts w:ascii="Calibri" w:eastAsia="Times New Roman" w:hAnsi="Calibri" w:cs="Calibri"/>
          <w:sz w:val="22"/>
          <w:szCs w:val="22"/>
        </w:rPr>
        <w:t>19</w:t>
      </w:r>
      <w:r w:rsidRPr="007B3D87">
        <w:rPr>
          <w:rFonts w:ascii="Calibri" w:eastAsia="Times New Roman" w:hAnsi="Calibri" w:cs="Calibri"/>
          <w:sz w:val="22"/>
          <w:szCs w:val="22"/>
        </w:rPr>
        <w:t>-20</w:t>
      </w:r>
      <w:r w:rsidRPr="002C7A28">
        <w:rPr>
          <w:rFonts w:ascii="Calibri" w:eastAsia="Times New Roman" w:hAnsi="Calibri" w:cs="Calibri"/>
          <w:sz w:val="22"/>
          <w:szCs w:val="22"/>
        </w:rPr>
        <w:t>24</w:t>
      </w:r>
      <w:r w:rsidRPr="007B3D87">
        <w:rPr>
          <w:rFonts w:ascii="Calibri" w:eastAsia="Times New Roman" w:hAnsi="Calibri" w:cs="Calibri"/>
          <w:sz w:val="22"/>
          <w:szCs w:val="22"/>
        </w:rPr>
        <w:t>. ciklus</w:t>
      </w:r>
      <w:r w:rsidR="009507AA">
        <w:rPr>
          <w:rFonts w:ascii="Calibri" w:eastAsia="Times New Roman" w:hAnsi="Calibri" w:cs="Calibri"/>
          <w:sz w:val="22"/>
          <w:szCs w:val="22"/>
        </w:rPr>
        <w:t xml:space="preserve">ban ilyen </w:t>
      </w:r>
      <w:r w:rsidRPr="007B3D87">
        <w:rPr>
          <w:rFonts w:ascii="Calibri" w:eastAsia="Times New Roman" w:hAnsi="Calibri" w:cs="Calibri"/>
          <w:sz w:val="22"/>
          <w:szCs w:val="22"/>
        </w:rPr>
        <w:t>gyakorlat</w:t>
      </w:r>
      <w:r w:rsidR="009507AA">
        <w:rPr>
          <w:rFonts w:ascii="Calibri" w:eastAsia="Times New Roman" w:hAnsi="Calibri" w:cs="Calibri"/>
          <w:sz w:val="22"/>
          <w:szCs w:val="22"/>
        </w:rPr>
        <w:t xml:space="preserve"> nem volt, de </w:t>
      </w:r>
      <w:r w:rsidR="002C7A28">
        <w:rPr>
          <w:rFonts w:ascii="Calibri" w:eastAsia="Times New Roman" w:hAnsi="Calibri" w:cs="Calibri"/>
          <w:sz w:val="22"/>
          <w:szCs w:val="22"/>
        </w:rPr>
        <w:t xml:space="preserve">azt </w:t>
      </w:r>
      <w:r w:rsidRPr="007B3D87">
        <w:rPr>
          <w:rFonts w:ascii="Calibri" w:eastAsia="Times New Roman" w:hAnsi="Calibri" w:cs="Calibri"/>
          <w:sz w:val="22"/>
          <w:szCs w:val="22"/>
        </w:rPr>
        <w:t>javaslom, hogy a képviselő-testület a jegyzőkönyv-hitelesítő személy</w:t>
      </w:r>
      <w:r w:rsidRPr="002C7A28">
        <w:rPr>
          <w:rFonts w:ascii="Calibri" w:eastAsia="Times New Roman" w:hAnsi="Calibri" w:cs="Calibri"/>
          <w:sz w:val="22"/>
          <w:szCs w:val="22"/>
        </w:rPr>
        <w:t>é</w:t>
      </w:r>
      <w:r w:rsidRPr="007B3D87">
        <w:rPr>
          <w:rFonts w:ascii="Calibri" w:eastAsia="Times New Roman" w:hAnsi="Calibri" w:cs="Calibri"/>
          <w:sz w:val="22"/>
          <w:szCs w:val="22"/>
        </w:rPr>
        <w:t>t ezen feladattal a 20</w:t>
      </w:r>
      <w:r w:rsidRPr="002C7A28">
        <w:rPr>
          <w:rFonts w:ascii="Calibri" w:eastAsia="Times New Roman" w:hAnsi="Calibri" w:cs="Calibri"/>
          <w:sz w:val="22"/>
          <w:szCs w:val="22"/>
        </w:rPr>
        <w:t>24</w:t>
      </w:r>
      <w:r w:rsidRPr="007B3D87">
        <w:rPr>
          <w:rFonts w:ascii="Calibri" w:eastAsia="Times New Roman" w:hAnsi="Calibri" w:cs="Calibri"/>
          <w:sz w:val="22"/>
          <w:szCs w:val="22"/>
        </w:rPr>
        <w:t>-202</w:t>
      </w:r>
      <w:r w:rsidRPr="002C7A28">
        <w:rPr>
          <w:rFonts w:ascii="Calibri" w:eastAsia="Times New Roman" w:hAnsi="Calibri" w:cs="Calibri"/>
          <w:sz w:val="22"/>
          <w:szCs w:val="22"/>
        </w:rPr>
        <w:t>9</w:t>
      </w:r>
      <w:r w:rsidRPr="007B3D87">
        <w:rPr>
          <w:rFonts w:ascii="Calibri" w:eastAsia="Times New Roman" w:hAnsi="Calibri" w:cs="Calibri"/>
          <w:sz w:val="22"/>
          <w:szCs w:val="22"/>
        </w:rPr>
        <w:t>. választási ciklus végéig bízza meg</w:t>
      </w:r>
      <w:r w:rsidR="002C7A28">
        <w:rPr>
          <w:rFonts w:ascii="Calibri" w:eastAsia="Times New Roman" w:hAnsi="Calibri" w:cs="Calibri"/>
          <w:sz w:val="22"/>
          <w:szCs w:val="22"/>
        </w:rPr>
        <w:t>, és jelölje ki egyúttal helyettesét is</w:t>
      </w:r>
      <w:r w:rsidRPr="007B3D87">
        <w:rPr>
          <w:rFonts w:ascii="Calibri" w:eastAsia="Times New Roman" w:hAnsi="Calibri" w:cs="Calibri"/>
          <w:sz w:val="22"/>
          <w:szCs w:val="22"/>
        </w:rPr>
        <w:t>.</w:t>
      </w:r>
    </w:p>
    <w:p w14:paraId="16278EF0" w14:textId="77777777" w:rsidR="007B3D87" w:rsidRPr="007B3D87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1BF77F4" w14:textId="77777777" w:rsidR="00AD08DA" w:rsidRPr="002C7A28" w:rsidRDefault="00AD08DA" w:rsidP="007B3D87">
      <w:pPr>
        <w:jc w:val="both"/>
        <w:rPr>
          <w:rFonts w:ascii="Calibri" w:hAnsi="Calibri"/>
          <w:sz w:val="22"/>
          <w:szCs w:val="22"/>
          <w:lang w:eastAsia="en-US"/>
        </w:rPr>
      </w:pPr>
      <w:r w:rsidRPr="002C7A28">
        <w:rPr>
          <w:rFonts w:ascii="Calibri" w:hAnsi="Calibri"/>
          <w:sz w:val="22"/>
          <w:szCs w:val="22"/>
          <w:lang w:eastAsia="en-US"/>
        </w:rPr>
        <w:t>Kérem a Tisztelt Képviselő-testületet az előterjesztés megtárgyalására és a határozati javaslat elfogadására.</w:t>
      </w:r>
    </w:p>
    <w:p w14:paraId="5969CE3D" w14:textId="77777777" w:rsidR="00AD08DA" w:rsidRPr="002C7A28" w:rsidRDefault="00AD08DA" w:rsidP="007B3D87">
      <w:pPr>
        <w:rPr>
          <w:rFonts w:ascii="Calibri" w:hAnsi="Calibri"/>
          <w:sz w:val="22"/>
          <w:szCs w:val="22"/>
          <w:lang w:eastAsia="en-US"/>
        </w:rPr>
      </w:pPr>
    </w:p>
    <w:p w14:paraId="4B19EB14" w14:textId="1AE82D2F" w:rsidR="00AD08DA" w:rsidRPr="002C7A28" w:rsidRDefault="00AD08DA" w:rsidP="007B3D87">
      <w:pPr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 w:rsidRPr="00046B71">
        <w:rPr>
          <w:rFonts w:ascii="Calibri" w:hAnsi="Calibri"/>
          <w:b/>
          <w:bCs/>
          <w:sz w:val="22"/>
          <w:szCs w:val="22"/>
          <w:lang w:eastAsia="en-US"/>
        </w:rPr>
        <w:t xml:space="preserve">Szekszárd, </w:t>
      </w:r>
      <w:r w:rsidR="00C8064A" w:rsidRPr="00046B71">
        <w:rPr>
          <w:rFonts w:ascii="Calibri" w:hAnsi="Calibri"/>
          <w:b/>
          <w:bCs/>
          <w:sz w:val="22"/>
          <w:szCs w:val="22"/>
          <w:lang w:eastAsia="en-US"/>
        </w:rPr>
        <w:t xml:space="preserve">2024. </w:t>
      </w:r>
      <w:r w:rsidR="006B1C85" w:rsidRPr="00046B71">
        <w:rPr>
          <w:rFonts w:ascii="Calibri" w:hAnsi="Calibri"/>
          <w:b/>
          <w:bCs/>
          <w:sz w:val="22"/>
          <w:szCs w:val="22"/>
          <w:lang w:eastAsia="en-US"/>
        </w:rPr>
        <w:t>október</w:t>
      </w:r>
      <w:r w:rsidR="0074710E" w:rsidRPr="00046B71">
        <w:rPr>
          <w:rFonts w:ascii="Calibri" w:hAnsi="Calibri"/>
          <w:b/>
          <w:bCs/>
          <w:sz w:val="22"/>
          <w:szCs w:val="22"/>
          <w:lang w:eastAsia="en-US"/>
        </w:rPr>
        <w:t xml:space="preserve"> </w:t>
      </w:r>
      <w:r w:rsidR="00046B71">
        <w:rPr>
          <w:rFonts w:ascii="Calibri" w:hAnsi="Calibri"/>
          <w:b/>
          <w:bCs/>
          <w:sz w:val="22"/>
          <w:szCs w:val="22"/>
          <w:lang w:eastAsia="en-US"/>
        </w:rPr>
        <w:t>8.</w:t>
      </w:r>
    </w:p>
    <w:p w14:paraId="3C5C2DD7" w14:textId="77777777" w:rsidR="00AD08DA" w:rsidRPr="002C7A28" w:rsidRDefault="00AD08DA" w:rsidP="007B3D87">
      <w:pPr>
        <w:jc w:val="both"/>
        <w:rPr>
          <w:rFonts w:ascii="Calibri" w:hAnsi="Calibri"/>
          <w:bCs/>
          <w:sz w:val="22"/>
          <w:szCs w:val="22"/>
          <w:lang w:eastAsia="en-US"/>
        </w:rPr>
      </w:pPr>
    </w:p>
    <w:p w14:paraId="0E722592" w14:textId="77777777" w:rsidR="009507AA" w:rsidRPr="000D11D5" w:rsidRDefault="009507AA" w:rsidP="009507AA">
      <w:pPr>
        <w:ind w:left="5664" w:firstLine="708"/>
        <w:jc w:val="both"/>
        <w:rPr>
          <w:rFonts w:asciiTheme="minorHAnsi" w:hAnsiTheme="minorHAnsi" w:cstheme="minorHAnsi"/>
          <w:b/>
          <w:bCs/>
          <w:sz w:val="22"/>
        </w:rPr>
      </w:pPr>
      <w:r w:rsidRPr="000D11D5">
        <w:rPr>
          <w:rFonts w:asciiTheme="minorHAnsi" w:hAnsiTheme="minorHAnsi" w:cstheme="minorHAnsi"/>
          <w:b/>
          <w:bCs/>
          <w:sz w:val="22"/>
        </w:rPr>
        <w:t xml:space="preserve">dr. Holczer Mónika </w:t>
      </w:r>
    </w:p>
    <w:p w14:paraId="54139E3F" w14:textId="22396205" w:rsidR="009507AA" w:rsidRPr="000D11D5" w:rsidRDefault="009507AA" w:rsidP="009507AA">
      <w:pPr>
        <w:ind w:left="5664" w:firstLine="708"/>
        <w:jc w:val="both"/>
        <w:rPr>
          <w:rFonts w:ascii="Calibri" w:hAnsi="Calibri"/>
          <w:b/>
          <w:bCs/>
          <w:sz w:val="20"/>
          <w:szCs w:val="22"/>
          <w:lang w:eastAsia="en-US"/>
        </w:rPr>
      </w:pPr>
      <w:r w:rsidRPr="000D11D5">
        <w:rPr>
          <w:rFonts w:asciiTheme="minorHAnsi" w:hAnsiTheme="minorHAnsi" w:cstheme="minorHAnsi"/>
          <w:b/>
          <w:bCs/>
          <w:sz w:val="22"/>
        </w:rPr>
        <w:t>igazgatóságvezető</w:t>
      </w:r>
    </w:p>
    <w:p w14:paraId="427D3DFE" w14:textId="77777777" w:rsidR="003531A2" w:rsidRDefault="003531A2" w:rsidP="00AD08DA">
      <w:pPr>
        <w:jc w:val="center"/>
        <w:rPr>
          <w:rFonts w:ascii="Calibri" w:hAnsi="Calibri"/>
          <w:b/>
          <w:bCs/>
          <w:lang w:eastAsia="en-US"/>
        </w:rPr>
      </w:pPr>
    </w:p>
    <w:p w14:paraId="0EFDB831" w14:textId="7302838A" w:rsidR="00AD08DA" w:rsidRPr="00C8064A" w:rsidRDefault="00AD08DA" w:rsidP="00AD08DA">
      <w:pPr>
        <w:jc w:val="center"/>
        <w:rPr>
          <w:rFonts w:ascii="Calibri" w:hAnsi="Calibri"/>
          <w:b/>
          <w:bCs/>
          <w:lang w:eastAsia="en-US"/>
        </w:rPr>
      </w:pPr>
      <w:r w:rsidRPr="00C8064A">
        <w:rPr>
          <w:rFonts w:ascii="Calibri" w:hAnsi="Calibri"/>
          <w:b/>
          <w:bCs/>
          <w:lang w:eastAsia="en-US"/>
        </w:rPr>
        <w:lastRenderedPageBreak/>
        <w:t>Határozati javaslat</w:t>
      </w:r>
    </w:p>
    <w:p w14:paraId="368FEBD2" w14:textId="77777777" w:rsidR="00AD08DA" w:rsidRDefault="00AD08DA" w:rsidP="00AD08DA">
      <w:pPr>
        <w:rPr>
          <w:rFonts w:ascii="Calibri" w:hAnsi="Calibri"/>
          <w:b/>
          <w:bCs/>
          <w:lang w:eastAsia="en-US"/>
        </w:rPr>
      </w:pPr>
    </w:p>
    <w:p w14:paraId="74933CE4" w14:textId="77777777" w:rsidR="00CF08A1" w:rsidRPr="00C8064A" w:rsidRDefault="00CF08A1" w:rsidP="00AD08DA">
      <w:pPr>
        <w:rPr>
          <w:rFonts w:ascii="Calibri" w:hAnsi="Calibri"/>
          <w:b/>
          <w:bCs/>
          <w:lang w:eastAsia="en-US"/>
        </w:rPr>
      </w:pPr>
    </w:p>
    <w:p w14:paraId="4A569DB9" w14:textId="57090E8C" w:rsidR="00AD08DA" w:rsidRPr="00C8064A" w:rsidRDefault="00AD08DA" w:rsidP="00AD08DA">
      <w:pPr>
        <w:jc w:val="center"/>
        <w:rPr>
          <w:rFonts w:ascii="Calibri" w:hAnsi="Calibri"/>
          <w:b/>
          <w:bCs/>
          <w:u w:val="single"/>
          <w:lang w:eastAsia="en-US"/>
        </w:rPr>
      </w:pPr>
      <w:r w:rsidRPr="00C8064A">
        <w:rPr>
          <w:rFonts w:ascii="Calibri" w:hAnsi="Calibri"/>
          <w:b/>
          <w:bCs/>
          <w:u w:val="single"/>
          <w:lang w:eastAsia="en-US"/>
        </w:rPr>
        <w:t xml:space="preserve">A Szekszárdi </w:t>
      </w:r>
      <w:r w:rsidR="009507AA">
        <w:rPr>
          <w:rFonts w:ascii="Calibri" w:hAnsi="Calibri"/>
          <w:b/>
          <w:bCs/>
          <w:u w:val="single"/>
          <w:lang w:eastAsia="en-US"/>
        </w:rPr>
        <w:t>Roma</w:t>
      </w:r>
      <w:r w:rsidRPr="00C8064A">
        <w:rPr>
          <w:rFonts w:ascii="Calibri" w:hAnsi="Calibri"/>
          <w:b/>
          <w:bCs/>
          <w:u w:val="single"/>
          <w:lang w:eastAsia="en-US"/>
        </w:rPr>
        <w:t xml:space="preserve"> Nemzetiségi Önkormányzat Képviselő-testületének </w:t>
      </w:r>
    </w:p>
    <w:p w14:paraId="77ED9227" w14:textId="565387FD" w:rsidR="00AD08DA" w:rsidRPr="00C8064A" w:rsidRDefault="00AD08DA" w:rsidP="00AD08DA">
      <w:pPr>
        <w:jc w:val="center"/>
        <w:rPr>
          <w:rFonts w:ascii="Calibri" w:hAnsi="Calibri"/>
          <w:b/>
          <w:bCs/>
          <w:u w:val="single"/>
          <w:lang w:eastAsia="en-US"/>
        </w:rPr>
      </w:pPr>
      <w:proofErr w:type="gramStart"/>
      <w:r w:rsidRPr="00C8064A">
        <w:rPr>
          <w:rFonts w:ascii="Calibri" w:hAnsi="Calibri"/>
          <w:b/>
          <w:bCs/>
          <w:u w:val="single"/>
          <w:lang w:eastAsia="en-US"/>
        </w:rPr>
        <w:t>….</w:t>
      </w:r>
      <w:proofErr w:type="gramEnd"/>
      <w:r w:rsidRPr="00C8064A">
        <w:rPr>
          <w:rFonts w:ascii="Calibri" w:hAnsi="Calibri"/>
          <w:b/>
          <w:bCs/>
          <w:u w:val="single"/>
          <w:lang w:eastAsia="en-US"/>
        </w:rPr>
        <w:t>/202</w:t>
      </w:r>
      <w:r w:rsidR="00CE2306" w:rsidRPr="00C8064A">
        <w:rPr>
          <w:rFonts w:ascii="Calibri" w:hAnsi="Calibri"/>
          <w:b/>
          <w:bCs/>
          <w:u w:val="single"/>
          <w:lang w:eastAsia="en-US"/>
        </w:rPr>
        <w:t>4</w:t>
      </w:r>
      <w:r w:rsidRPr="00C8064A">
        <w:rPr>
          <w:rFonts w:ascii="Calibri" w:hAnsi="Calibri"/>
          <w:b/>
          <w:bCs/>
          <w:u w:val="single"/>
          <w:lang w:eastAsia="en-US"/>
        </w:rPr>
        <w:t>. (</w:t>
      </w:r>
      <w:r w:rsidR="00C304D6">
        <w:rPr>
          <w:rFonts w:ascii="Calibri" w:hAnsi="Calibri"/>
          <w:b/>
          <w:bCs/>
          <w:u w:val="single"/>
          <w:lang w:eastAsia="en-US"/>
        </w:rPr>
        <w:t>X</w:t>
      </w:r>
      <w:r w:rsidRPr="00C8064A">
        <w:rPr>
          <w:rFonts w:ascii="Calibri" w:hAnsi="Calibri"/>
          <w:b/>
          <w:bCs/>
          <w:u w:val="single"/>
          <w:lang w:eastAsia="en-US"/>
        </w:rPr>
        <w:t xml:space="preserve">. </w:t>
      </w:r>
      <w:r w:rsidR="00C304D6">
        <w:rPr>
          <w:rFonts w:ascii="Calibri" w:hAnsi="Calibri"/>
          <w:b/>
          <w:bCs/>
          <w:u w:val="single"/>
          <w:lang w:eastAsia="en-US"/>
        </w:rPr>
        <w:t>..</w:t>
      </w:r>
      <w:r w:rsidRPr="00C8064A">
        <w:rPr>
          <w:rFonts w:ascii="Calibri" w:hAnsi="Calibri"/>
          <w:b/>
          <w:bCs/>
          <w:u w:val="single"/>
          <w:lang w:eastAsia="en-US"/>
        </w:rPr>
        <w:t>.) határozata</w:t>
      </w:r>
    </w:p>
    <w:p w14:paraId="1428BA23" w14:textId="77777777" w:rsidR="00C304D6" w:rsidRPr="00C304D6" w:rsidRDefault="00C304D6" w:rsidP="00C304D6">
      <w:pPr>
        <w:spacing w:after="120"/>
        <w:jc w:val="center"/>
        <w:rPr>
          <w:rFonts w:ascii="Calibri" w:eastAsia="Times New Roman" w:hAnsi="Calibri" w:cs="Calibri"/>
        </w:rPr>
      </w:pPr>
      <w:r w:rsidRPr="00C304D6">
        <w:rPr>
          <w:rFonts w:ascii="Calibri" w:eastAsia="Times New Roman" w:hAnsi="Calibri" w:cs="Calibri"/>
          <w:b/>
        </w:rPr>
        <w:t>a jegyzőkönyv-hitelesítő megválasztásáról</w:t>
      </w:r>
    </w:p>
    <w:p w14:paraId="79799067" w14:textId="77777777" w:rsidR="00C304D6" w:rsidRPr="00C304D6" w:rsidRDefault="00C304D6" w:rsidP="00C304D6">
      <w:pPr>
        <w:jc w:val="center"/>
        <w:rPr>
          <w:rFonts w:ascii="Calibri" w:eastAsia="Times New Roman" w:hAnsi="Calibri" w:cs="Calibri"/>
          <w:b/>
        </w:rPr>
      </w:pPr>
    </w:p>
    <w:p w14:paraId="3939F09A" w14:textId="77777777" w:rsidR="00C304D6" w:rsidRPr="00C304D6" w:rsidRDefault="00C304D6" w:rsidP="00C304D6">
      <w:pPr>
        <w:jc w:val="both"/>
        <w:rPr>
          <w:rFonts w:ascii="Calibri" w:eastAsia="Times New Roman" w:hAnsi="Calibri" w:cs="Calibri"/>
        </w:rPr>
      </w:pPr>
    </w:p>
    <w:p w14:paraId="32283DC6" w14:textId="7E5568C3" w:rsidR="00C304D6" w:rsidRDefault="00C304D6" w:rsidP="00C304D6">
      <w:pPr>
        <w:jc w:val="both"/>
        <w:rPr>
          <w:rFonts w:ascii="Calibri" w:eastAsia="Times New Roman" w:hAnsi="Calibri" w:cs="Calibri"/>
        </w:rPr>
      </w:pPr>
      <w:r w:rsidRPr="00C304D6">
        <w:rPr>
          <w:rFonts w:ascii="Calibri" w:eastAsia="Times New Roman" w:hAnsi="Calibri" w:cs="Calibri"/>
        </w:rPr>
        <w:t xml:space="preserve">A Szekszárdi </w:t>
      </w:r>
      <w:r w:rsidR="009507AA">
        <w:rPr>
          <w:rFonts w:ascii="Calibri" w:eastAsia="Times New Roman" w:hAnsi="Calibri" w:cs="Calibri"/>
        </w:rPr>
        <w:t>Roma</w:t>
      </w:r>
      <w:r w:rsidRPr="00C304D6">
        <w:rPr>
          <w:rFonts w:ascii="Calibri" w:eastAsia="Times New Roman" w:hAnsi="Calibri" w:cs="Calibri"/>
        </w:rPr>
        <w:t xml:space="preserve"> Nemzetiségi Önkormányzat Képviselő-testülete </w:t>
      </w:r>
    </w:p>
    <w:p w14:paraId="62ED2DE2" w14:textId="77777777" w:rsidR="00C304D6" w:rsidRDefault="00C304D6" w:rsidP="00C304D6">
      <w:pPr>
        <w:jc w:val="both"/>
        <w:rPr>
          <w:rFonts w:ascii="Calibri" w:eastAsia="Times New Roman" w:hAnsi="Calibri" w:cs="Calibri"/>
        </w:rPr>
      </w:pPr>
    </w:p>
    <w:p w14:paraId="7ED0097A" w14:textId="262AE550" w:rsidR="00C304D6" w:rsidRPr="00C304D6" w:rsidRDefault="00C304D6" w:rsidP="00C304D6">
      <w:pPr>
        <w:pStyle w:val="Listaszerbekezds"/>
        <w:numPr>
          <w:ilvl w:val="0"/>
          <w:numId w:val="11"/>
        </w:numPr>
        <w:jc w:val="both"/>
        <w:rPr>
          <w:rFonts w:ascii="Calibri" w:eastAsia="Times New Roman" w:hAnsi="Calibri" w:cs="Calibri"/>
        </w:rPr>
      </w:pPr>
      <w:r w:rsidRPr="00C304D6">
        <w:rPr>
          <w:rFonts w:ascii="Calibri" w:eastAsia="Times New Roman" w:hAnsi="Calibri" w:cs="Calibri"/>
        </w:rPr>
        <w:t xml:space="preserve">a </w:t>
      </w:r>
      <w:r w:rsidRPr="00C304D6">
        <w:rPr>
          <w:rFonts w:ascii="Calibri" w:eastAsia="Times New Roman" w:hAnsi="Calibri" w:cs="Calibri"/>
          <w:bCs/>
        </w:rPr>
        <w:t>nemzetiségek jogairól szóló 2011. évi CLXXIX. törvény</w:t>
      </w:r>
      <w:r w:rsidRPr="00C304D6">
        <w:rPr>
          <w:rFonts w:ascii="Calibri" w:eastAsia="Times New Roman" w:hAnsi="Calibri" w:cs="Calibri"/>
        </w:rPr>
        <w:t xml:space="preserve"> 95. § (3) bekezdés alapján a Szekszárdi </w:t>
      </w:r>
      <w:r w:rsidR="009507AA">
        <w:rPr>
          <w:rFonts w:ascii="Calibri" w:eastAsia="Times New Roman" w:hAnsi="Calibri" w:cs="Calibri"/>
        </w:rPr>
        <w:t>Roma</w:t>
      </w:r>
      <w:r w:rsidRPr="00C304D6">
        <w:rPr>
          <w:rFonts w:ascii="Calibri" w:eastAsia="Times New Roman" w:hAnsi="Calibri" w:cs="Calibri"/>
        </w:rPr>
        <w:t xml:space="preserve"> Nemzetiségi Önkormányzat Képviselő-testület</w:t>
      </w:r>
      <w:r>
        <w:rPr>
          <w:rFonts w:ascii="Calibri" w:eastAsia="Times New Roman" w:hAnsi="Calibri" w:cs="Calibri"/>
        </w:rPr>
        <w:t>ének</w:t>
      </w:r>
      <w:r w:rsidRPr="00C304D6">
        <w:rPr>
          <w:rFonts w:ascii="Calibri" w:eastAsia="Times New Roman" w:hAnsi="Calibri" w:cs="Calibri"/>
        </w:rPr>
        <w:t xml:space="preserve"> üléséiről készült jegyzőkönyvek hitelesítőjévé a 20</w:t>
      </w:r>
      <w:r>
        <w:rPr>
          <w:rFonts w:ascii="Calibri" w:eastAsia="Times New Roman" w:hAnsi="Calibri" w:cs="Calibri"/>
        </w:rPr>
        <w:t>24</w:t>
      </w:r>
      <w:r w:rsidRPr="00C304D6">
        <w:rPr>
          <w:rFonts w:ascii="Calibri" w:eastAsia="Times New Roman" w:hAnsi="Calibri" w:cs="Calibri"/>
        </w:rPr>
        <w:t>-202</w:t>
      </w:r>
      <w:r>
        <w:rPr>
          <w:rFonts w:ascii="Calibri" w:eastAsia="Times New Roman" w:hAnsi="Calibri" w:cs="Calibri"/>
        </w:rPr>
        <w:t>9</w:t>
      </w:r>
      <w:r w:rsidRPr="00C304D6">
        <w:rPr>
          <w:rFonts w:ascii="Calibri" w:eastAsia="Times New Roman" w:hAnsi="Calibri" w:cs="Calibri"/>
        </w:rPr>
        <w:t>. választási ciklus végéig ………………………………… képviselőt</w:t>
      </w:r>
      <w:r w:rsidR="00B846EA">
        <w:rPr>
          <w:rFonts w:ascii="Calibri" w:eastAsia="Times New Roman" w:hAnsi="Calibri" w:cs="Calibri"/>
        </w:rPr>
        <w:t xml:space="preserve"> választja meg, jelöli ki</w:t>
      </w:r>
      <w:r>
        <w:rPr>
          <w:rFonts w:ascii="Calibri" w:eastAsia="Times New Roman" w:hAnsi="Calibri" w:cs="Calibri"/>
        </w:rPr>
        <w:t>;</w:t>
      </w:r>
    </w:p>
    <w:p w14:paraId="0E087CBE" w14:textId="77777777" w:rsidR="00C304D6" w:rsidRPr="00C304D6" w:rsidRDefault="00C304D6" w:rsidP="00C304D6">
      <w:pPr>
        <w:jc w:val="both"/>
        <w:rPr>
          <w:rFonts w:ascii="Calibri" w:eastAsia="Times New Roman" w:hAnsi="Calibri" w:cs="Calibri"/>
        </w:rPr>
      </w:pPr>
    </w:p>
    <w:p w14:paraId="6267D172" w14:textId="256598B0" w:rsidR="00C304D6" w:rsidRPr="00C304D6" w:rsidRDefault="00C304D6" w:rsidP="00C304D6">
      <w:pPr>
        <w:ind w:left="708"/>
        <w:jc w:val="both"/>
        <w:rPr>
          <w:rFonts w:ascii="Calibri" w:eastAsia="Times New Roman" w:hAnsi="Calibri" w:cs="Calibri"/>
          <w:b/>
        </w:rPr>
      </w:pPr>
      <w:r w:rsidRPr="00046B71">
        <w:rPr>
          <w:rFonts w:ascii="Calibri" w:eastAsia="Times New Roman" w:hAnsi="Calibri" w:cs="Calibri"/>
          <w:b/>
        </w:rPr>
        <w:t xml:space="preserve">Határidő: </w:t>
      </w:r>
      <w:r w:rsidRPr="00046B71">
        <w:rPr>
          <w:rFonts w:ascii="Calibri" w:eastAsia="Times New Roman" w:hAnsi="Calibri" w:cs="Calibri"/>
          <w:b/>
        </w:rPr>
        <w:tab/>
      </w:r>
      <w:r w:rsidR="00046B71" w:rsidRPr="00046B71">
        <w:rPr>
          <w:rFonts w:ascii="Calibri" w:eastAsia="Times New Roman" w:hAnsi="Calibri" w:cs="Calibri"/>
          <w:b/>
        </w:rPr>
        <w:t>döntéshozatal napja</w:t>
      </w:r>
      <w:r w:rsidRPr="00C304D6">
        <w:rPr>
          <w:rFonts w:ascii="Calibri" w:eastAsia="Times New Roman" w:hAnsi="Calibri" w:cs="Calibri"/>
          <w:b/>
        </w:rPr>
        <w:t xml:space="preserve"> </w:t>
      </w:r>
    </w:p>
    <w:p w14:paraId="43DAEBD7" w14:textId="11559A44" w:rsidR="00C304D6" w:rsidRDefault="00C304D6" w:rsidP="00C304D6">
      <w:pPr>
        <w:ind w:left="708"/>
        <w:jc w:val="both"/>
        <w:rPr>
          <w:rFonts w:ascii="Calibri" w:eastAsia="Times New Roman" w:hAnsi="Calibri" w:cs="Calibri"/>
          <w:b/>
        </w:rPr>
      </w:pPr>
      <w:r w:rsidRPr="00C304D6">
        <w:rPr>
          <w:rFonts w:ascii="Calibri" w:eastAsia="Times New Roman" w:hAnsi="Calibri" w:cs="Calibri"/>
          <w:b/>
        </w:rPr>
        <w:t xml:space="preserve">Felelős: </w:t>
      </w:r>
      <w:r>
        <w:rPr>
          <w:rFonts w:ascii="Calibri" w:eastAsia="Times New Roman" w:hAnsi="Calibri" w:cs="Calibri"/>
          <w:b/>
        </w:rPr>
        <w:tab/>
      </w:r>
      <w:r w:rsidR="003C61D5">
        <w:rPr>
          <w:rFonts w:ascii="Calibri" w:eastAsia="Times New Roman" w:hAnsi="Calibri" w:cs="Calibri"/>
          <w:b/>
        </w:rPr>
        <w:t>elnök</w:t>
      </w:r>
    </w:p>
    <w:p w14:paraId="141E37BE" w14:textId="77777777" w:rsidR="00C304D6" w:rsidRDefault="00C304D6" w:rsidP="00C304D6">
      <w:pPr>
        <w:ind w:left="708"/>
        <w:jc w:val="both"/>
        <w:rPr>
          <w:rFonts w:ascii="Calibri" w:eastAsia="Times New Roman" w:hAnsi="Calibri" w:cs="Calibri"/>
          <w:b/>
        </w:rPr>
      </w:pPr>
    </w:p>
    <w:p w14:paraId="2B2DDFC2" w14:textId="77777777" w:rsidR="00C304D6" w:rsidRDefault="00C304D6" w:rsidP="00C304D6">
      <w:pPr>
        <w:ind w:left="708"/>
        <w:jc w:val="both"/>
        <w:rPr>
          <w:rFonts w:ascii="Calibri" w:eastAsia="Times New Roman" w:hAnsi="Calibri" w:cs="Calibri"/>
          <w:b/>
        </w:rPr>
      </w:pPr>
    </w:p>
    <w:p w14:paraId="3A839911" w14:textId="323A7D05" w:rsidR="00C304D6" w:rsidRPr="00C304D6" w:rsidRDefault="00C304D6" w:rsidP="00C304D6">
      <w:pPr>
        <w:pStyle w:val="Listaszerbekezds"/>
        <w:numPr>
          <w:ilvl w:val="0"/>
          <w:numId w:val="11"/>
        </w:numPr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Cs/>
        </w:rPr>
        <w:t>– amennyiben a határozat 1. pontjá</w:t>
      </w:r>
      <w:r w:rsidR="002B1D4C">
        <w:rPr>
          <w:rFonts w:ascii="Calibri" w:eastAsia="Times New Roman" w:hAnsi="Calibri" w:cs="Calibri"/>
          <w:bCs/>
        </w:rPr>
        <w:t>ban</w:t>
      </w:r>
      <w:r>
        <w:rPr>
          <w:rFonts w:ascii="Calibri" w:eastAsia="Times New Roman" w:hAnsi="Calibri" w:cs="Calibri"/>
          <w:bCs/>
        </w:rPr>
        <w:t xml:space="preserve"> kijelölt jegyzőkönyv-hitelesítő </w:t>
      </w:r>
      <w:r w:rsidR="0074710E">
        <w:rPr>
          <w:rFonts w:ascii="Calibri" w:eastAsia="Times New Roman" w:hAnsi="Calibri" w:cs="Calibri"/>
          <w:bCs/>
        </w:rPr>
        <w:t>az</w:t>
      </w:r>
      <w:r>
        <w:rPr>
          <w:rFonts w:ascii="Calibri" w:eastAsia="Times New Roman" w:hAnsi="Calibri" w:cs="Calibri"/>
          <w:bCs/>
        </w:rPr>
        <w:t xml:space="preserve"> adott ülésen nem tud jelen lenni – helyettesítésé</w:t>
      </w:r>
      <w:r w:rsidR="00B846EA">
        <w:rPr>
          <w:rFonts w:ascii="Calibri" w:eastAsia="Times New Roman" w:hAnsi="Calibri" w:cs="Calibri"/>
          <w:bCs/>
        </w:rPr>
        <w:t>vel</w:t>
      </w:r>
      <w:r>
        <w:rPr>
          <w:rFonts w:ascii="Calibri" w:eastAsia="Times New Roman" w:hAnsi="Calibri" w:cs="Calibri"/>
          <w:bCs/>
        </w:rPr>
        <w:t>, feladatának ellátásá</w:t>
      </w:r>
      <w:r w:rsidR="00B846EA">
        <w:rPr>
          <w:rFonts w:ascii="Calibri" w:eastAsia="Times New Roman" w:hAnsi="Calibri" w:cs="Calibri"/>
          <w:bCs/>
        </w:rPr>
        <w:t>val</w:t>
      </w:r>
      <w:r>
        <w:rPr>
          <w:rFonts w:ascii="Calibri" w:eastAsia="Times New Roman" w:hAnsi="Calibri" w:cs="Calibri"/>
          <w:bCs/>
        </w:rPr>
        <w:t xml:space="preserve"> </w:t>
      </w:r>
      <w:r w:rsidR="00B846EA">
        <w:rPr>
          <w:rFonts w:ascii="Calibri" w:eastAsia="Times New Roman" w:hAnsi="Calibri" w:cs="Calibri"/>
          <w:bCs/>
        </w:rPr>
        <w:t xml:space="preserve">a 2024-2029. választási ciklus végéig </w:t>
      </w:r>
      <w:r>
        <w:rPr>
          <w:rFonts w:ascii="Calibri" w:eastAsia="Times New Roman" w:hAnsi="Calibri" w:cs="Calibri"/>
          <w:bCs/>
        </w:rPr>
        <w:t>…………………………………</w:t>
      </w:r>
      <w:proofErr w:type="gramStart"/>
      <w:r>
        <w:rPr>
          <w:rFonts w:ascii="Calibri" w:eastAsia="Times New Roman" w:hAnsi="Calibri" w:cs="Calibri"/>
          <w:bCs/>
        </w:rPr>
        <w:t>…….</w:t>
      </w:r>
      <w:proofErr w:type="gramEnd"/>
      <w:r>
        <w:rPr>
          <w:rFonts w:ascii="Calibri" w:eastAsia="Times New Roman" w:hAnsi="Calibri" w:cs="Calibri"/>
          <w:bCs/>
        </w:rPr>
        <w:t xml:space="preserve">. képviselőt </w:t>
      </w:r>
      <w:r w:rsidR="00B846EA">
        <w:rPr>
          <w:rFonts w:ascii="Calibri" w:eastAsia="Times New Roman" w:hAnsi="Calibri" w:cs="Calibri"/>
          <w:bCs/>
        </w:rPr>
        <w:t>bízza meg, jelöli ki</w:t>
      </w:r>
      <w:r>
        <w:rPr>
          <w:rFonts w:ascii="Calibri" w:eastAsia="Times New Roman" w:hAnsi="Calibri" w:cs="Calibri"/>
          <w:bCs/>
        </w:rPr>
        <w:t>.</w:t>
      </w:r>
    </w:p>
    <w:p w14:paraId="40966063" w14:textId="77777777" w:rsidR="00C304D6" w:rsidRPr="00C304D6" w:rsidRDefault="00C304D6" w:rsidP="00C304D6">
      <w:pPr>
        <w:jc w:val="both"/>
        <w:rPr>
          <w:rFonts w:ascii="Calibri" w:eastAsia="Times New Roman" w:hAnsi="Calibri" w:cs="Calibri"/>
          <w:b/>
        </w:rPr>
      </w:pPr>
    </w:p>
    <w:p w14:paraId="7F5444C3" w14:textId="459F5049" w:rsidR="00046B71" w:rsidRPr="00C304D6" w:rsidRDefault="00046B71" w:rsidP="00046B71">
      <w:pPr>
        <w:ind w:left="708"/>
        <w:jc w:val="both"/>
        <w:rPr>
          <w:rFonts w:ascii="Calibri" w:eastAsia="Times New Roman" w:hAnsi="Calibri" w:cs="Calibri"/>
          <w:b/>
        </w:rPr>
      </w:pPr>
      <w:r w:rsidRPr="00046B71">
        <w:rPr>
          <w:rFonts w:ascii="Calibri" w:eastAsia="Times New Roman" w:hAnsi="Calibri" w:cs="Calibri"/>
          <w:b/>
        </w:rPr>
        <w:t xml:space="preserve">Határidő: </w:t>
      </w:r>
      <w:r w:rsidRPr="00046B71">
        <w:rPr>
          <w:rFonts w:ascii="Calibri" w:eastAsia="Times New Roman" w:hAnsi="Calibri" w:cs="Calibri"/>
          <w:b/>
        </w:rPr>
        <w:tab/>
        <w:t>döntéshozatal napja</w:t>
      </w:r>
      <w:bookmarkStart w:id="0" w:name="_GoBack"/>
      <w:bookmarkEnd w:id="0"/>
      <w:r w:rsidRPr="00C304D6">
        <w:rPr>
          <w:rFonts w:ascii="Calibri" w:eastAsia="Times New Roman" w:hAnsi="Calibri" w:cs="Calibri"/>
          <w:b/>
        </w:rPr>
        <w:t xml:space="preserve"> </w:t>
      </w:r>
    </w:p>
    <w:p w14:paraId="51230F51" w14:textId="55483072" w:rsidR="00AD08DA" w:rsidRPr="009507AA" w:rsidRDefault="00B846EA" w:rsidP="00046B71">
      <w:pPr>
        <w:ind w:left="708"/>
        <w:jc w:val="both"/>
        <w:rPr>
          <w:rFonts w:ascii="Calibri" w:hAnsi="Calibri"/>
          <w:b/>
          <w:lang w:eastAsia="en-US"/>
        </w:rPr>
      </w:pPr>
      <w:r w:rsidRPr="009507AA">
        <w:rPr>
          <w:rFonts w:ascii="Calibri" w:eastAsia="Times New Roman" w:hAnsi="Calibri" w:cs="Calibri"/>
          <w:b/>
        </w:rPr>
        <w:t xml:space="preserve">Felelős: </w:t>
      </w:r>
      <w:r w:rsidRPr="009507AA">
        <w:rPr>
          <w:rFonts w:ascii="Calibri" w:eastAsia="Times New Roman" w:hAnsi="Calibri" w:cs="Calibri"/>
          <w:b/>
        </w:rPr>
        <w:tab/>
      </w:r>
      <w:r w:rsidR="00046B71">
        <w:rPr>
          <w:rFonts w:asciiTheme="minorHAnsi" w:hAnsiTheme="minorHAnsi" w:cstheme="minorHAnsi"/>
          <w:b/>
        </w:rPr>
        <w:t>elnök</w:t>
      </w:r>
    </w:p>
    <w:sectPr w:rsidR="00AD08DA" w:rsidRPr="009507AA" w:rsidSect="004E6E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318F8D32" w:rsidR="006D40D3" w:rsidRPr="00B3414C" w:rsidRDefault="006B1C85" w:rsidP="00624C64">
        <w:pPr>
          <w:pStyle w:val="llb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1</w:t>
        </w:r>
        <w:r w:rsidR="009507AA">
          <w:rPr>
            <w:sz w:val="20"/>
            <w:szCs w:val="20"/>
          </w:rPr>
          <w:t>3</w:t>
        </w:r>
        <w:r w:rsidR="00624C64" w:rsidRPr="00B3414C">
          <w:rPr>
            <w:sz w:val="20"/>
            <w:szCs w:val="20"/>
          </w:rPr>
          <w:t>elot2</w:t>
        </w:r>
        <w:r w:rsidR="008A5877">
          <w:rPr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85ED" w14:textId="56906C37" w:rsidR="00624C64" w:rsidRPr="004E6E1A" w:rsidRDefault="006B1C85" w:rsidP="004E6E1A">
    <w:pPr>
      <w:pStyle w:val="llb"/>
      <w:jc w:val="right"/>
      <w:rPr>
        <w:sz w:val="20"/>
        <w:szCs w:val="20"/>
      </w:rPr>
    </w:pPr>
    <w:r>
      <w:rPr>
        <w:sz w:val="20"/>
        <w:szCs w:val="20"/>
      </w:rPr>
      <w:t>1</w:t>
    </w:r>
    <w:r w:rsidR="009507AA">
      <w:rPr>
        <w:sz w:val="20"/>
        <w:szCs w:val="20"/>
      </w:rPr>
      <w:t>3</w:t>
    </w:r>
    <w:r w:rsidR="004E6E1A" w:rsidRPr="00B3414C">
      <w:rPr>
        <w:sz w:val="20"/>
        <w:szCs w:val="20"/>
      </w:rPr>
      <w:t>elot2</w:t>
    </w:r>
    <w:r w:rsidR="008A587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8BAF6" w14:textId="77777777" w:rsidR="006B1C85" w:rsidRPr="00864CB6" w:rsidRDefault="006B1C85" w:rsidP="006B1C85">
    <w:pPr>
      <w:pBdr>
        <w:bottom w:val="single" w:sz="6" w:space="1" w:color="auto"/>
      </w:pBdr>
      <w:jc w:val="center"/>
      <w:rPr>
        <w:rFonts w:ascii="Calibri" w:hAnsi="Calibri"/>
        <w:b/>
      </w:rPr>
    </w:pPr>
    <w:r>
      <w:rPr>
        <w:rFonts w:ascii="Calibri" w:hAnsi="Calibri"/>
        <w:b/>
      </w:rPr>
      <w:t>SZEKSZÁRDI ROMA NEMZETISÉGI ÖNKORMÁNYZAT</w:t>
    </w:r>
  </w:p>
  <w:p w14:paraId="2EF92CE2" w14:textId="77777777" w:rsidR="006B1C85" w:rsidRPr="00864CB6" w:rsidRDefault="006B1C85" w:rsidP="006B1C85">
    <w:pPr>
      <w:pBdr>
        <w:bottom w:val="single" w:sz="6" w:space="1" w:color="auto"/>
      </w:pBdr>
      <w:jc w:val="center"/>
      <w:rPr>
        <w:rFonts w:ascii="Calibri" w:hAnsi="Calibri"/>
        <w:b/>
      </w:rPr>
    </w:pPr>
    <w:r w:rsidRPr="00864CB6">
      <w:rPr>
        <w:rFonts w:ascii="Calibri" w:hAnsi="Calibri"/>
        <w:b/>
      </w:rPr>
      <w:t xml:space="preserve"> 7100 Szekszárd, Béla király tér 8.</w:t>
    </w:r>
  </w:p>
  <w:p w14:paraId="40230F5B" w14:textId="77777777" w:rsidR="006D40D3" w:rsidRDefault="006D40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93E6D"/>
    <w:multiLevelType w:val="hybridMultilevel"/>
    <w:tmpl w:val="364EC81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31BC"/>
    <w:multiLevelType w:val="hybridMultilevel"/>
    <w:tmpl w:val="19403080"/>
    <w:lvl w:ilvl="0" w:tplc="00DEB3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43706B"/>
    <w:multiLevelType w:val="hybridMultilevel"/>
    <w:tmpl w:val="EFEE101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E69DC"/>
    <w:multiLevelType w:val="hybridMultilevel"/>
    <w:tmpl w:val="80547422"/>
    <w:lvl w:ilvl="0" w:tplc="C8085C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203E9"/>
    <w:rsid w:val="000372B4"/>
    <w:rsid w:val="00046B71"/>
    <w:rsid w:val="00054382"/>
    <w:rsid w:val="000608EF"/>
    <w:rsid w:val="00076540"/>
    <w:rsid w:val="000776F9"/>
    <w:rsid w:val="00080BF2"/>
    <w:rsid w:val="000815A7"/>
    <w:rsid w:val="00083E0E"/>
    <w:rsid w:val="00083F99"/>
    <w:rsid w:val="0009278F"/>
    <w:rsid w:val="000A39AC"/>
    <w:rsid w:val="000C365A"/>
    <w:rsid w:val="000D11D5"/>
    <w:rsid w:val="000E28C4"/>
    <w:rsid w:val="0010517D"/>
    <w:rsid w:val="0017097B"/>
    <w:rsid w:val="00173861"/>
    <w:rsid w:val="001741A4"/>
    <w:rsid w:val="00192F1B"/>
    <w:rsid w:val="00194160"/>
    <w:rsid w:val="00195857"/>
    <w:rsid w:val="001973C2"/>
    <w:rsid w:val="001F34E1"/>
    <w:rsid w:val="001F4FC9"/>
    <w:rsid w:val="001F5BC4"/>
    <w:rsid w:val="00205691"/>
    <w:rsid w:val="00206E03"/>
    <w:rsid w:val="002359F1"/>
    <w:rsid w:val="002414B2"/>
    <w:rsid w:val="00244F1A"/>
    <w:rsid w:val="00270A5E"/>
    <w:rsid w:val="00271098"/>
    <w:rsid w:val="0029594D"/>
    <w:rsid w:val="002B1D4C"/>
    <w:rsid w:val="002B4524"/>
    <w:rsid w:val="002C7A28"/>
    <w:rsid w:val="002D3051"/>
    <w:rsid w:val="002D4FF1"/>
    <w:rsid w:val="00301226"/>
    <w:rsid w:val="00333025"/>
    <w:rsid w:val="0035104C"/>
    <w:rsid w:val="003531A2"/>
    <w:rsid w:val="003708ED"/>
    <w:rsid w:val="00394143"/>
    <w:rsid w:val="00397426"/>
    <w:rsid w:val="003C61D5"/>
    <w:rsid w:val="003D5C52"/>
    <w:rsid w:val="00414651"/>
    <w:rsid w:val="0041744A"/>
    <w:rsid w:val="00441B46"/>
    <w:rsid w:val="00453DFE"/>
    <w:rsid w:val="0046058E"/>
    <w:rsid w:val="00467053"/>
    <w:rsid w:val="00475E7C"/>
    <w:rsid w:val="004812EC"/>
    <w:rsid w:val="004A3B78"/>
    <w:rsid w:val="004E6E1A"/>
    <w:rsid w:val="004F0B88"/>
    <w:rsid w:val="004F3463"/>
    <w:rsid w:val="00504020"/>
    <w:rsid w:val="005232B6"/>
    <w:rsid w:val="00526F25"/>
    <w:rsid w:val="00534E58"/>
    <w:rsid w:val="00555902"/>
    <w:rsid w:val="00570B6A"/>
    <w:rsid w:val="0058742D"/>
    <w:rsid w:val="005A7C7B"/>
    <w:rsid w:val="005F0C7B"/>
    <w:rsid w:val="00601C6E"/>
    <w:rsid w:val="0061340B"/>
    <w:rsid w:val="006203C1"/>
    <w:rsid w:val="006219BE"/>
    <w:rsid w:val="00624C64"/>
    <w:rsid w:val="00642587"/>
    <w:rsid w:val="006427A2"/>
    <w:rsid w:val="00644D69"/>
    <w:rsid w:val="00653060"/>
    <w:rsid w:val="006766DC"/>
    <w:rsid w:val="006B0EDC"/>
    <w:rsid w:val="006B1757"/>
    <w:rsid w:val="006B1C85"/>
    <w:rsid w:val="006B2C6F"/>
    <w:rsid w:val="006C23F9"/>
    <w:rsid w:val="006D2BFD"/>
    <w:rsid w:val="006D40D3"/>
    <w:rsid w:val="006E4F68"/>
    <w:rsid w:val="006F007A"/>
    <w:rsid w:val="006F2016"/>
    <w:rsid w:val="006F4129"/>
    <w:rsid w:val="006F61EA"/>
    <w:rsid w:val="00702448"/>
    <w:rsid w:val="0071293A"/>
    <w:rsid w:val="00715298"/>
    <w:rsid w:val="007166A5"/>
    <w:rsid w:val="007206A6"/>
    <w:rsid w:val="00730AAE"/>
    <w:rsid w:val="0074710E"/>
    <w:rsid w:val="00747A80"/>
    <w:rsid w:val="00773E55"/>
    <w:rsid w:val="00777126"/>
    <w:rsid w:val="00795493"/>
    <w:rsid w:val="007A3255"/>
    <w:rsid w:val="007A7982"/>
    <w:rsid w:val="007B1627"/>
    <w:rsid w:val="007B3D87"/>
    <w:rsid w:val="007E2F4E"/>
    <w:rsid w:val="007F3757"/>
    <w:rsid w:val="007F5382"/>
    <w:rsid w:val="00805A98"/>
    <w:rsid w:val="00811887"/>
    <w:rsid w:val="0081408F"/>
    <w:rsid w:val="008155D0"/>
    <w:rsid w:val="00842F09"/>
    <w:rsid w:val="00860D19"/>
    <w:rsid w:val="00863CF7"/>
    <w:rsid w:val="00877801"/>
    <w:rsid w:val="00895BDA"/>
    <w:rsid w:val="008A5877"/>
    <w:rsid w:val="008B54B7"/>
    <w:rsid w:val="008F65B5"/>
    <w:rsid w:val="00923ABF"/>
    <w:rsid w:val="009507AA"/>
    <w:rsid w:val="00954635"/>
    <w:rsid w:val="00991BD6"/>
    <w:rsid w:val="009B35CA"/>
    <w:rsid w:val="009D20DB"/>
    <w:rsid w:val="00A32C59"/>
    <w:rsid w:val="00A463EA"/>
    <w:rsid w:val="00A776E2"/>
    <w:rsid w:val="00A807B5"/>
    <w:rsid w:val="00AB6AA9"/>
    <w:rsid w:val="00AC350C"/>
    <w:rsid w:val="00AD08DA"/>
    <w:rsid w:val="00AF0F95"/>
    <w:rsid w:val="00B21EFC"/>
    <w:rsid w:val="00B3414C"/>
    <w:rsid w:val="00B56510"/>
    <w:rsid w:val="00B846EA"/>
    <w:rsid w:val="00B8726D"/>
    <w:rsid w:val="00B9797D"/>
    <w:rsid w:val="00BA05D8"/>
    <w:rsid w:val="00BA7BE6"/>
    <w:rsid w:val="00BB410F"/>
    <w:rsid w:val="00BC61E9"/>
    <w:rsid w:val="00BE2C5F"/>
    <w:rsid w:val="00BE6EF2"/>
    <w:rsid w:val="00BF1F57"/>
    <w:rsid w:val="00BF5C61"/>
    <w:rsid w:val="00C304D6"/>
    <w:rsid w:val="00C6397F"/>
    <w:rsid w:val="00C8064A"/>
    <w:rsid w:val="00C85D72"/>
    <w:rsid w:val="00C87291"/>
    <w:rsid w:val="00CA12F1"/>
    <w:rsid w:val="00CB5001"/>
    <w:rsid w:val="00CE2306"/>
    <w:rsid w:val="00CF08A1"/>
    <w:rsid w:val="00D02895"/>
    <w:rsid w:val="00D13DE4"/>
    <w:rsid w:val="00D80131"/>
    <w:rsid w:val="00D87156"/>
    <w:rsid w:val="00D92939"/>
    <w:rsid w:val="00D92C0B"/>
    <w:rsid w:val="00DA332C"/>
    <w:rsid w:val="00DA7F07"/>
    <w:rsid w:val="00DB058B"/>
    <w:rsid w:val="00DB1DC3"/>
    <w:rsid w:val="00DD1D18"/>
    <w:rsid w:val="00DD644E"/>
    <w:rsid w:val="00DE090C"/>
    <w:rsid w:val="00DE4FBD"/>
    <w:rsid w:val="00DF33F1"/>
    <w:rsid w:val="00E3550A"/>
    <w:rsid w:val="00E52BF3"/>
    <w:rsid w:val="00EA2A77"/>
    <w:rsid w:val="00EB5599"/>
    <w:rsid w:val="00EE47FE"/>
    <w:rsid w:val="00F31B99"/>
    <w:rsid w:val="00F51D43"/>
    <w:rsid w:val="00F7512B"/>
    <w:rsid w:val="00FC2E9A"/>
    <w:rsid w:val="00FC3A24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6D24D-5382-42E7-8820-042CC6F5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506</Words>
  <Characters>3496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dr. Holczer Mónika</cp:lastModifiedBy>
  <cp:revision>7</cp:revision>
  <cp:lastPrinted>2023-02-16T09:26:00Z</cp:lastPrinted>
  <dcterms:created xsi:type="dcterms:W3CDTF">2024-10-03T08:27:00Z</dcterms:created>
  <dcterms:modified xsi:type="dcterms:W3CDTF">2024-10-08T10:24:00Z</dcterms:modified>
</cp:coreProperties>
</file>